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A9" w:rsidRPr="00A858A9" w:rsidRDefault="00A858A9" w:rsidP="00A858A9">
      <w:pPr>
        <w:pStyle w:val="Nadpis3"/>
        <w:rPr>
          <w:rFonts w:eastAsia="Calibri"/>
          <w:color w:val="auto"/>
          <w:sz w:val="20"/>
          <w:szCs w:val="20"/>
          <w:u w:val="single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A61A4B" w:rsidRPr="00A61A4B">
        <w:rPr>
          <w:rFonts w:eastAsia="Calibri"/>
          <w:color w:val="auto"/>
          <w:sz w:val="20"/>
          <w:szCs w:val="20"/>
        </w:rPr>
        <w:t xml:space="preserve">Výměna topných zdrojů </w:t>
      </w:r>
      <w:r w:rsidR="00A61A4B">
        <w:rPr>
          <w:rFonts w:eastAsia="Calibri"/>
          <w:color w:val="auto"/>
          <w:sz w:val="20"/>
          <w:szCs w:val="20"/>
        </w:rPr>
        <w:t xml:space="preserve"> </w:t>
      </w:r>
      <w:r w:rsidR="00A61A4B" w:rsidRPr="00A61A4B">
        <w:rPr>
          <w:rFonts w:eastAsia="Calibri"/>
          <w:color w:val="auto"/>
          <w:sz w:val="20"/>
          <w:szCs w:val="20"/>
        </w:rPr>
        <w:t>b.</w:t>
      </w:r>
      <w:r w:rsidR="00A61A4B">
        <w:rPr>
          <w:rFonts w:eastAsia="Calibri"/>
          <w:color w:val="auto"/>
          <w:sz w:val="20"/>
          <w:szCs w:val="20"/>
        </w:rPr>
        <w:t xml:space="preserve"> </w:t>
      </w:r>
      <w:r w:rsidR="00A61A4B" w:rsidRPr="00A61A4B">
        <w:rPr>
          <w:rFonts w:eastAsia="Calibri"/>
          <w:color w:val="auto"/>
          <w:sz w:val="20"/>
          <w:szCs w:val="20"/>
        </w:rPr>
        <w:t>j. v obvodu OŘ Olomouc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858A9" w:rsidRDefault="00A858A9" w:rsidP="00A858A9">
      <w:pPr>
        <w:pStyle w:val="Bezmezer"/>
        <w:rPr>
          <w:rFonts w:eastAsia="Times New Roman" w:cstheme="minorHAnsi"/>
          <w:b/>
          <w:sz w:val="22"/>
          <w:szCs w:val="22"/>
          <w:lang w:eastAsia="cs-CZ"/>
        </w:rPr>
      </w:pPr>
      <w:r w:rsidRPr="00A858A9">
        <w:rPr>
          <w:rFonts w:eastAsia="Times New Roman" w:cstheme="minorHAnsi"/>
          <w:b/>
          <w:sz w:val="22"/>
          <w:lang w:eastAsia="cs-CZ"/>
        </w:rPr>
        <w:t xml:space="preserve"> </w:t>
      </w:r>
    </w:p>
    <w:p w:rsidR="00A858A9" w:rsidRPr="00A858A9" w:rsidRDefault="00A858A9" w:rsidP="00A858A9">
      <w:pPr>
        <w:pStyle w:val="Bezmezer"/>
        <w:rPr>
          <w:rFonts w:eastAsia="Calibri"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A858A9" w:rsidRPr="00A858A9" w:rsidRDefault="00A858A9" w:rsidP="00A858A9">
      <w:pPr>
        <w:pStyle w:val="Bezmezer"/>
        <w:rPr>
          <w:rFonts w:cstheme="minorHAnsi"/>
          <w:sz w:val="20"/>
          <w:szCs w:val="20"/>
          <w:lang w:eastAsia="cs-CZ"/>
        </w:rPr>
      </w:pPr>
    </w:p>
    <w:p w:rsidR="00F650B8" w:rsidRDefault="00A858A9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0"/>
          <w:szCs w:val="20"/>
        </w:rPr>
      </w:pPr>
      <w:r w:rsidRPr="00C866C3">
        <w:rPr>
          <w:rFonts w:cstheme="minorHAnsi"/>
          <w:sz w:val="20"/>
          <w:szCs w:val="20"/>
        </w:rPr>
        <w:t xml:space="preserve">Účelem veřejné zakázky </w:t>
      </w:r>
      <w:r w:rsidR="00F650B8" w:rsidRPr="00C866C3">
        <w:rPr>
          <w:rFonts w:cstheme="minorHAnsi"/>
          <w:sz w:val="20"/>
          <w:szCs w:val="20"/>
        </w:rPr>
        <w:t xml:space="preserve">je </w:t>
      </w:r>
      <w:r w:rsidR="00E357CB">
        <w:rPr>
          <w:rFonts w:cstheme="minorHAnsi"/>
          <w:sz w:val="20"/>
          <w:szCs w:val="20"/>
        </w:rPr>
        <w:t>oprava</w:t>
      </w:r>
      <w:r w:rsidR="00014AD2" w:rsidRPr="00014AD2">
        <w:rPr>
          <w:rFonts w:cstheme="minorHAnsi"/>
          <w:sz w:val="20"/>
          <w:szCs w:val="20"/>
        </w:rPr>
        <w:t xml:space="preserve"> </w:t>
      </w:r>
      <w:r w:rsidR="00FF32A4" w:rsidRPr="00FF32A4">
        <w:rPr>
          <w:rFonts w:eastAsia="Calibri"/>
          <w:sz w:val="20"/>
          <w:szCs w:val="20"/>
        </w:rPr>
        <w:t>zdrojů a rozvodů vytápění v</w:t>
      </w:r>
      <w:r w:rsidR="00A61A4B">
        <w:rPr>
          <w:rFonts w:eastAsia="Calibri"/>
          <w:sz w:val="20"/>
          <w:szCs w:val="20"/>
        </w:rPr>
        <w:t> </w:t>
      </w:r>
      <w:r w:rsidR="00144CB2">
        <w:rPr>
          <w:rFonts w:eastAsia="Calibri"/>
          <w:sz w:val="20"/>
          <w:szCs w:val="20"/>
        </w:rPr>
        <w:t>bytových jednotkách</w:t>
      </w:r>
      <w:r w:rsidR="00A61A4B">
        <w:rPr>
          <w:rFonts w:eastAsia="Calibri"/>
          <w:sz w:val="20"/>
          <w:szCs w:val="20"/>
        </w:rPr>
        <w:t xml:space="preserve"> v </w:t>
      </w:r>
      <w:r w:rsidR="00FF32A4" w:rsidRPr="00FF32A4">
        <w:rPr>
          <w:rFonts w:eastAsia="Calibri"/>
          <w:sz w:val="20"/>
          <w:szCs w:val="20"/>
        </w:rPr>
        <w:t>obvodu OŘ Olomouc</w:t>
      </w:r>
      <w:r w:rsidR="00E357CB">
        <w:rPr>
          <w:rFonts w:eastAsia="Calibri"/>
          <w:sz w:val="20"/>
          <w:szCs w:val="20"/>
        </w:rPr>
        <w:t xml:space="preserve"> na základě výzvy k </w:t>
      </w:r>
      <w:r w:rsidR="00E357CB">
        <w:rPr>
          <w:rFonts w:cstheme="minorHAnsi"/>
          <w:sz w:val="20"/>
          <w:szCs w:val="20"/>
        </w:rPr>
        <w:t>odstranění závad uvedených v</w:t>
      </w:r>
      <w:r w:rsidR="00E357CB">
        <w:rPr>
          <w:rFonts w:eastAsia="Calibri"/>
          <w:sz w:val="20"/>
          <w:szCs w:val="20"/>
        </w:rPr>
        <w:t xml:space="preserve"> revizních zprávách a protoko</w:t>
      </w:r>
      <w:r w:rsidR="00BE57E5">
        <w:rPr>
          <w:rFonts w:eastAsia="Calibri"/>
          <w:sz w:val="20"/>
          <w:szCs w:val="20"/>
        </w:rPr>
        <w:t xml:space="preserve">lech o pravidelných prohlídkách, případně z důvodu již nevyhovujících nebo zastaralých tepelných zařízeních. </w:t>
      </w:r>
      <w:r w:rsidR="00E357CB">
        <w:rPr>
          <w:rFonts w:eastAsia="Calibri"/>
          <w:sz w:val="20"/>
          <w:szCs w:val="20"/>
        </w:rPr>
        <w:t xml:space="preserve"> </w:t>
      </w:r>
    </w:p>
    <w:p w:rsidR="00FF32A4" w:rsidRPr="00EE5861" w:rsidRDefault="00FF32A4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866C3">
        <w:rPr>
          <w:rFonts w:eastAsia="Times New Roman" w:cstheme="minorHAnsi"/>
          <w:sz w:val="20"/>
          <w:szCs w:val="20"/>
          <w:lang w:eastAsia="cs-CZ"/>
        </w:rPr>
        <w:t>Popis požadovaných prací</w:t>
      </w:r>
      <w:r w:rsidR="00E17A3E">
        <w:rPr>
          <w:rFonts w:eastAsia="Times New Roman" w:cstheme="minorHAnsi"/>
          <w:sz w:val="20"/>
          <w:szCs w:val="20"/>
          <w:lang w:eastAsia="cs-CZ"/>
        </w:rPr>
        <w:t xml:space="preserve"> a rozdělení do stavebních objektů</w:t>
      </w:r>
      <w:r w:rsidRPr="00C866C3">
        <w:rPr>
          <w:rFonts w:eastAsia="Times New Roman" w:cstheme="minorHAnsi"/>
          <w:sz w:val="20"/>
          <w:szCs w:val="20"/>
          <w:lang w:eastAsia="cs-CZ"/>
        </w:rPr>
        <w:t xml:space="preserve">: </w:t>
      </w:r>
    </w:p>
    <w:p w:rsidR="00C866C3" w:rsidRDefault="00C866C3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592387" w:rsidRPr="00A61A4B" w:rsidRDefault="00DC2FE1" w:rsidP="00A61A4B">
      <w:pPr>
        <w:spacing w:after="0" w:line="240" w:lineRule="auto"/>
        <w:rPr>
          <w:rFonts w:ascii="Arial CE" w:eastAsia="Times New Roman" w:hAnsi="Arial CE" w:cs="Arial CE"/>
          <w:b/>
          <w:bCs/>
          <w:color w:val="003366"/>
          <w:lang w:eastAsia="cs-CZ"/>
        </w:rPr>
      </w:pPr>
      <w:r w:rsidRPr="00E357CB">
        <w:rPr>
          <w:rFonts w:cstheme="minorHAnsi"/>
          <w:sz w:val="20"/>
          <w:szCs w:val="20"/>
        </w:rPr>
        <w:t>SO</w:t>
      </w:r>
      <w:r w:rsidR="00E357CB">
        <w:rPr>
          <w:rFonts w:cstheme="minorHAnsi"/>
          <w:sz w:val="20"/>
          <w:szCs w:val="20"/>
        </w:rPr>
        <w:t xml:space="preserve"> </w:t>
      </w:r>
      <w:r w:rsidRPr="00E357CB">
        <w:rPr>
          <w:rFonts w:cstheme="minorHAnsi"/>
          <w:sz w:val="20"/>
          <w:szCs w:val="20"/>
        </w:rPr>
        <w:t xml:space="preserve">01 </w:t>
      </w:r>
      <w:r w:rsidR="00A61A4B" w:rsidRPr="00A61A4B">
        <w:rPr>
          <w:rFonts w:cstheme="minorHAnsi"/>
          <w:sz w:val="20"/>
          <w:szCs w:val="20"/>
        </w:rPr>
        <w:t>SD č.</w:t>
      </w:r>
      <w:r w:rsidR="00A61A4B">
        <w:rPr>
          <w:rFonts w:cstheme="minorHAnsi"/>
          <w:sz w:val="20"/>
          <w:szCs w:val="20"/>
        </w:rPr>
        <w:t xml:space="preserve"> </w:t>
      </w:r>
      <w:r w:rsidR="00A61A4B" w:rsidRPr="00A61A4B">
        <w:rPr>
          <w:rFonts w:cstheme="minorHAnsi"/>
          <w:sz w:val="20"/>
          <w:szCs w:val="20"/>
        </w:rPr>
        <w:t>27, Mikulovice byt Ludvík</w:t>
      </w:r>
      <w:r w:rsidR="00A61A4B" w:rsidRPr="00A61A4B">
        <w:rPr>
          <w:rFonts w:ascii="Arial CE" w:eastAsia="Times New Roman" w:hAnsi="Arial CE" w:cs="Arial CE"/>
          <w:b/>
          <w:bCs/>
          <w:color w:val="003366"/>
          <w:lang w:eastAsia="cs-CZ"/>
        </w:rPr>
        <w:t xml:space="preserve"> </w:t>
      </w:r>
    </w:p>
    <w:p w:rsidR="00A61A4B" w:rsidRPr="00A61A4B" w:rsidRDefault="00592387" w:rsidP="00A61A4B">
      <w:pPr>
        <w:spacing w:after="0" w:line="240" w:lineRule="auto"/>
        <w:rPr>
          <w:rFonts w:cstheme="minorHAnsi"/>
          <w:sz w:val="20"/>
          <w:szCs w:val="20"/>
        </w:rPr>
      </w:pPr>
      <w:r w:rsidRPr="00A61A4B">
        <w:rPr>
          <w:rFonts w:cstheme="minorHAnsi"/>
          <w:sz w:val="20"/>
          <w:szCs w:val="20"/>
        </w:rPr>
        <w:t>SO 0</w:t>
      </w:r>
      <w:r w:rsidR="00CD7C28" w:rsidRPr="00A61A4B">
        <w:rPr>
          <w:rFonts w:cstheme="minorHAnsi"/>
          <w:sz w:val="20"/>
          <w:szCs w:val="20"/>
        </w:rPr>
        <w:t>2</w:t>
      </w:r>
      <w:r w:rsidRPr="00A61A4B">
        <w:rPr>
          <w:rFonts w:cstheme="minorHAnsi"/>
          <w:sz w:val="20"/>
          <w:szCs w:val="20"/>
        </w:rPr>
        <w:t xml:space="preserve"> </w:t>
      </w:r>
      <w:r w:rsidR="00A61A4B" w:rsidRPr="00A61A4B">
        <w:rPr>
          <w:rFonts w:cstheme="minorHAnsi"/>
          <w:sz w:val="20"/>
          <w:szCs w:val="20"/>
        </w:rPr>
        <w:t>SD č.</w:t>
      </w:r>
      <w:r w:rsidR="000761F9">
        <w:rPr>
          <w:rFonts w:cstheme="minorHAnsi"/>
          <w:sz w:val="20"/>
          <w:szCs w:val="20"/>
        </w:rPr>
        <w:t xml:space="preserve"> </w:t>
      </w:r>
      <w:r w:rsidR="00A61A4B" w:rsidRPr="00A61A4B">
        <w:rPr>
          <w:rFonts w:cstheme="minorHAnsi"/>
          <w:sz w:val="20"/>
          <w:szCs w:val="20"/>
        </w:rPr>
        <w:t>49, Ruda nad Moravou byt Pihík</w:t>
      </w:r>
    </w:p>
    <w:p w:rsidR="00A61A4B" w:rsidRPr="00A61A4B" w:rsidRDefault="00592387" w:rsidP="00A61A4B">
      <w:pPr>
        <w:spacing w:after="0" w:line="240" w:lineRule="auto"/>
        <w:rPr>
          <w:rFonts w:cstheme="minorHAnsi"/>
          <w:sz w:val="20"/>
          <w:szCs w:val="20"/>
        </w:rPr>
      </w:pPr>
      <w:r w:rsidRPr="00A61A4B">
        <w:rPr>
          <w:rFonts w:cstheme="minorHAnsi"/>
          <w:sz w:val="20"/>
          <w:szCs w:val="20"/>
        </w:rPr>
        <w:t>SO 0</w:t>
      </w:r>
      <w:r w:rsidR="00CD7C28" w:rsidRPr="00A61A4B">
        <w:rPr>
          <w:rFonts w:cstheme="minorHAnsi"/>
          <w:sz w:val="20"/>
          <w:szCs w:val="20"/>
        </w:rPr>
        <w:t>3</w:t>
      </w:r>
      <w:r w:rsidRPr="00A61A4B">
        <w:rPr>
          <w:rFonts w:cstheme="minorHAnsi"/>
          <w:sz w:val="20"/>
          <w:szCs w:val="20"/>
        </w:rPr>
        <w:t xml:space="preserve"> </w:t>
      </w:r>
      <w:r w:rsidR="00A61A4B" w:rsidRPr="00A61A4B">
        <w:rPr>
          <w:rFonts w:cstheme="minorHAnsi"/>
          <w:sz w:val="20"/>
          <w:szCs w:val="20"/>
        </w:rPr>
        <w:t>VB Žulová, byt Jičínská</w:t>
      </w:r>
    </w:p>
    <w:p w:rsidR="00A61A4B" w:rsidRPr="00A61A4B" w:rsidRDefault="00592387" w:rsidP="00A61A4B">
      <w:pPr>
        <w:spacing w:after="0" w:line="240" w:lineRule="auto"/>
        <w:rPr>
          <w:rFonts w:cstheme="minorHAnsi"/>
          <w:sz w:val="20"/>
          <w:szCs w:val="20"/>
        </w:rPr>
      </w:pPr>
      <w:r w:rsidRPr="00A61A4B">
        <w:rPr>
          <w:rFonts w:cstheme="minorHAnsi"/>
          <w:sz w:val="20"/>
          <w:szCs w:val="20"/>
        </w:rPr>
        <w:t>SO 0</w:t>
      </w:r>
      <w:r w:rsidR="00CD7C28" w:rsidRPr="00A61A4B">
        <w:rPr>
          <w:rFonts w:cstheme="minorHAnsi"/>
          <w:sz w:val="20"/>
          <w:szCs w:val="20"/>
        </w:rPr>
        <w:t>4</w:t>
      </w:r>
      <w:r w:rsidRPr="00A61A4B">
        <w:rPr>
          <w:rFonts w:cstheme="minorHAnsi"/>
          <w:sz w:val="20"/>
          <w:szCs w:val="20"/>
        </w:rPr>
        <w:t xml:space="preserve"> </w:t>
      </w:r>
      <w:r w:rsidR="00A61A4B" w:rsidRPr="00A61A4B">
        <w:rPr>
          <w:rFonts w:cstheme="minorHAnsi"/>
          <w:sz w:val="20"/>
          <w:szCs w:val="20"/>
        </w:rPr>
        <w:t>VB Žulová, byt Benáková</w:t>
      </w:r>
    </w:p>
    <w:p w:rsidR="00A61A4B" w:rsidRPr="00A61A4B" w:rsidRDefault="00A61A4B" w:rsidP="00A61A4B">
      <w:pPr>
        <w:spacing w:after="0" w:line="240" w:lineRule="auto"/>
        <w:rPr>
          <w:rFonts w:cstheme="minorHAnsi"/>
          <w:sz w:val="20"/>
          <w:szCs w:val="20"/>
        </w:rPr>
      </w:pPr>
      <w:r w:rsidRPr="00A61A4B">
        <w:rPr>
          <w:rFonts w:cstheme="minorHAnsi"/>
          <w:sz w:val="20"/>
          <w:szCs w:val="20"/>
        </w:rPr>
        <w:t>SO 05 VB Žulová, byt Vávra</w:t>
      </w:r>
    </w:p>
    <w:p w:rsidR="00A61A4B" w:rsidRPr="00A61A4B" w:rsidRDefault="00A61A4B" w:rsidP="00A61A4B">
      <w:pPr>
        <w:spacing w:after="0" w:line="240" w:lineRule="auto"/>
        <w:rPr>
          <w:rFonts w:cstheme="minorHAnsi"/>
          <w:sz w:val="20"/>
          <w:szCs w:val="20"/>
        </w:rPr>
      </w:pPr>
      <w:r w:rsidRPr="00A61A4B">
        <w:rPr>
          <w:rFonts w:cstheme="minorHAnsi"/>
          <w:sz w:val="20"/>
          <w:szCs w:val="20"/>
        </w:rPr>
        <w:t>SO 06 Vápenná VB, byt Galek</w:t>
      </w:r>
    </w:p>
    <w:p w:rsidR="00A61A4B" w:rsidRPr="00A61A4B" w:rsidRDefault="00A61A4B" w:rsidP="00A61A4B">
      <w:pPr>
        <w:spacing w:after="0" w:line="240" w:lineRule="auto"/>
        <w:rPr>
          <w:rFonts w:cstheme="minorHAnsi"/>
          <w:sz w:val="20"/>
          <w:szCs w:val="20"/>
        </w:rPr>
      </w:pPr>
      <w:r w:rsidRPr="00A61A4B">
        <w:rPr>
          <w:rFonts w:cstheme="minorHAnsi"/>
          <w:sz w:val="20"/>
          <w:szCs w:val="20"/>
        </w:rPr>
        <w:t>SO 07 SD č.</w:t>
      </w:r>
      <w:r w:rsidR="000761F9">
        <w:rPr>
          <w:rFonts w:cstheme="minorHAnsi"/>
          <w:sz w:val="20"/>
          <w:szCs w:val="20"/>
        </w:rPr>
        <w:t xml:space="preserve"> </w:t>
      </w:r>
      <w:r w:rsidRPr="00A61A4B">
        <w:rPr>
          <w:rFonts w:cstheme="minorHAnsi"/>
          <w:sz w:val="20"/>
          <w:szCs w:val="20"/>
        </w:rPr>
        <w:t>44, Bludov byt Pavelka</w:t>
      </w:r>
    </w:p>
    <w:p w:rsidR="00DC2FE1" w:rsidRPr="00A61A4B" w:rsidRDefault="00DC2FE1" w:rsidP="00DC2FE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E9536A" w:rsidRPr="00A61A4B" w:rsidRDefault="00E9536A" w:rsidP="00E9536A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0"/>
          <w:szCs w:val="20"/>
          <w:lang w:eastAsia="cs-CZ"/>
        </w:rPr>
      </w:pPr>
      <w:r w:rsidRPr="00A61A4B">
        <w:rPr>
          <w:sz w:val="20"/>
          <w:szCs w:val="20"/>
          <w:lang w:eastAsia="cs-CZ"/>
        </w:rPr>
        <w:t xml:space="preserve">Demontáž a montáž </w:t>
      </w:r>
      <w:r w:rsidR="00A61A4B">
        <w:rPr>
          <w:sz w:val="20"/>
          <w:szCs w:val="20"/>
          <w:lang w:eastAsia="cs-CZ"/>
        </w:rPr>
        <w:t xml:space="preserve">potrubí </w:t>
      </w:r>
      <w:r w:rsidRPr="00A61A4B">
        <w:rPr>
          <w:sz w:val="20"/>
          <w:szCs w:val="20"/>
          <w:lang w:eastAsia="cs-CZ"/>
        </w:rPr>
        <w:t>rozvodů ÚT</w:t>
      </w:r>
      <w:r w:rsidR="00E17A3E" w:rsidRPr="00A61A4B">
        <w:rPr>
          <w:sz w:val="20"/>
          <w:szCs w:val="20"/>
          <w:lang w:eastAsia="cs-CZ"/>
        </w:rPr>
        <w:t>,</w:t>
      </w:r>
      <w:r w:rsidRPr="00A61A4B">
        <w:rPr>
          <w:sz w:val="20"/>
          <w:szCs w:val="20"/>
          <w:lang w:eastAsia="cs-CZ"/>
        </w:rPr>
        <w:t xml:space="preserve"> </w:t>
      </w:r>
      <w:r w:rsidR="00E17A3E" w:rsidRPr="00A61A4B">
        <w:rPr>
          <w:sz w:val="20"/>
          <w:szCs w:val="20"/>
          <w:lang w:eastAsia="cs-CZ"/>
        </w:rPr>
        <w:t>včetně tepelné izolace</w:t>
      </w:r>
    </w:p>
    <w:p w:rsidR="00E17A3E" w:rsidRPr="00A61A4B" w:rsidRDefault="00A61A4B" w:rsidP="00E17A3E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Výměna</w:t>
      </w:r>
      <w:r w:rsidR="00E17A3E" w:rsidRPr="00A61A4B">
        <w:rPr>
          <w:sz w:val="20"/>
          <w:szCs w:val="20"/>
          <w:lang w:eastAsia="cs-CZ"/>
        </w:rPr>
        <w:t xml:space="preserve"> kotlů</w:t>
      </w:r>
      <w:r>
        <w:rPr>
          <w:sz w:val="20"/>
          <w:szCs w:val="20"/>
          <w:lang w:eastAsia="cs-CZ"/>
        </w:rPr>
        <w:t xml:space="preserve"> na tuhá paliva</w:t>
      </w:r>
      <w:r w:rsidR="00E17A3E" w:rsidRPr="00A61A4B">
        <w:rPr>
          <w:sz w:val="20"/>
          <w:szCs w:val="20"/>
          <w:lang w:eastAsia="cs-CZ"/>
        </w:rPr>
        <w:t>, včetně příslušenství</w:t>
      </w:r>
    </w:p>
    <w:p w:rsidR="00592387" w:rsidRPr="00A61A4B" w:rsidRDefault="00592387" w:rsidP="00E17A3E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0"/>
          <w:szCs w:val="20"/>
          <w:lang w:eastAsia="cs-CZ"/>
        </w:rPr>
      </w:pPr>
      <w:r w:rsidRPr="00A61A4B">
        <w:rPr>
          <w:sz w:val="20"/>
          <w:szCs w:val="20"/>
          <w:lang w:eastAsia="cs-CZ"/>
        </w:rPr>
        <w:t xml:space="preserve">Demontáž a montáž </w:t>
      </w:r>
      <w:r w:rsidR="00A61A4B">
        <w:rPr>
          <w:sz w:val="20"/>
          <w:szCs w:val="20"/>
          <w:lang w:eastAsia="cs-CZ"/>
        </w:rPr>
        <w:t>tlakových expanzních nádob</w:t>
      </w:r>
    </w:p>
    <w:p w:rsidR="00E17A3E" w:rsidRPr="00A61A4B" w:rsidRDefault="00E17A3E" w:rsidP="00E17A3E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0"/>
          <w:szCs w:val="20"/>
          <w:lang w:eastAsia="cs-CZ"/>
        </w:rPr>
      </w:pPr>
      <w:r w:rsidRPr="00A61A4B">
        <w:rPr>
          <w:sz w:val="20"/>
          <w:szCs w:val="20"/>
          <w:lang w:eastAsia="cs-CZ"/>
        </w:rPr>
        <w:t>Oprava a prohlídka spalinových cest</w:t>
      </w:r>
    </w:p>
    <w:p w:rsidR="00E9536A" w:rsidRPr="00A61A4B" w:rsidRDefault="00E9536A" w:rsidP="00E9536A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0"/>
          <w:szCs w:val="20"/>
          <w:lang w:eastAsia="cs-CZ"/>
        </w:rPr>
      </w:pPr>
      <w:r w:rsidRPr="00A61A4B">
        <w:rPr>
          <w:sz w:val="20"/>
          <w:szCs w:val="20"/>
          <w:lang w:eastAsia="cs-CZ"/>
        </w:rPr>
        <w:t>Výměna top. armatur a ventilů</w:t>
      </w:r>
    </w:p>
    <w:p w:rsidR="00E17A3E" w:rsidRPr="00A61A4B" w:rsidRDefault="00E17A3E" w:rsidP="00E17A3E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A61A4B">
        <w:rPr>
          <w:rFonts w:eastAsia="Times New Roman" w:cstheme="minorHAnsi"/>
          <w:sz w:val="20"/>
          <w:szCs w:val="20"/>
          <w:lang w:eastAsia="cs-CZ"/>
        </w:rPr>
        <w:t>Zapravení průrazů zdiva včetně opravy omítek s finální povrchovou úpravou</w:t>
      </w:r>
    </w:p>
    <w:p w:rsidR="00E17A3E" w:rsidRPr="00A61A4B" w:rsidRDefault="00E17A3E" w:rsidP="00E17A3E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A61A4B">
        <w:rPr>
          <w:rFonts w:eastAsia="Times New Roman" w:cstheme="minorHAnsi"/>
          <w:sz w:val="20"/>
          <w:szCs w:val="20"/>
          <w:lang w:eastAsia="cs-CZ"/>
        </w:rPr>
        <w:t xml:space="preserve">Částečná oprava </w:t>
      </w:r>
      <w:r w:rsidR="00A61A4B">
        <w:rPr>
          <w:rFonts w:eastAsia="Times New Roman" w:cstheme="minorHAnsi"/>
          <w:sz w:val="20"/>
          <w:szCs w:val="20"/>
          <w:lang w:eastAsia="cs-CZ"/>
        </w:rPr>
        <w:t>klempířských prvků včetně střešní krytiny</w:t>
      </w:r>
    </w:p>
    <w:p w:rsidR="00E17A3E" w:rsidRPr="00A61A4B" w:rsidRDefault="00E17A3E" w:rsidP="00E17A3E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A61A4B">
        <w:rPr>
          <w:rFonts w:eastAsia="Times New Roman" w:cstheme="minorHAnsi"/>
          <w:sz w:val="20"/>
          <w:szCs w:val="20"/>
          <w:lang w:eastAsia="cs-CZ"/>
        </w:rPr>
        <w:t xml:space="preserve">Oprava </w:t>
      </w:r>
      <w:r w:rsidR="00A61A4B">
        <w:rPr>
          <w:rFonts w:eastAsia="Times New Roman" w:cstheme="minorHAnsi"/>
          <w:sz w:val="20"/>
          <w:szCs w:val="20"/>
          <w:lang w:eastAsia="cs-CZ"/>
        </w:rPr>
        <w:t>tesařských části střešních k-cí</w:t>
      </w:r>
      <w:r w:rsidRPr="00A61A4B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E9536A" w:rsidRPr="00A61A4B" w:rsidRDefault="00E9536A" w:rsidP="00E9536A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0"/>
          <w:szCs w:val="20"/>
          <w:lang w:eastAsia="cs-CZ"/>
        </w:rPr>
      </w:pPr>
      <w:r w:rsidRPr="00A61A4B">
        <w:rPr>
          <w:sz w:val="20"/>
          <w:szCs w:val="20"/>
          <w:lang w:eastAsia="cs-CZ"/>
        </w:rPr>
        <w:t xml:space="preserve">Provedení potřebných revizí a zkoušek pro bezpečné provozování </w:t>
      </w:r>
    </w:p>
    <w:p w:rsidR="00AB5C1F" w:rsidRDefault="00AB5C1F" w:rsidP="00E357CB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i/>
          <w:iCs/>
          <w:color w:val="000000"/>
          <w:sz w:val="23"/>
          <w:szCs w:val="23"/>
        </w:rPr>
      </w:pPr>
    </w:p>
    <w:p w:rsidR="00AB5C1F" w:rsidRPr="00EE5861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E43800" w:rsidRPr="004E1165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A858A9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Zhotovitel splní podmínky stanovené správci technické infrastruktury a budou důsledně dodržovány všechny předpisy, normy, podmínky stanovisek, vyjádření, rozhodnutí apod..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lastRenderedPageBreak/>
        <w:t>Součástí stavebních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7C419D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 xml:space="preserve">Pro kontroly prací 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 xml:space="preserve"> bude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Před zahájením výkopových prací nutno provést vytyčení všech stávajících inženýrských sítí.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ožovaly drážní provoz.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na zábor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pozemku výše uvedených  prací</w:t>
      </w:r>
      <w:r w:rsidRPr="00C8691D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Default="00A858A9" w:rsidP="00A858A9">
      <w:pPr>
        <w:pStyle w:val="Bezmezer"/>
        <w:rPr>
          <w:rFonts w:cstheme="minorHAnsi"/>
          <w:color w:val="FF0000"/>
          <w:sz w:val="20"/>
          <w:szCs w:val="20"/>
          <w:lang w:eastAsia="cs-CZ"/>
        </w:rPr>
      </w:pPr>
    </w:p>
    <w:p w:rsidR="00A858A9" w:rsidRPr="00C8691D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0"/>
          <w:szCs w:val="20"/>
          <w:u w:val="single"/>
          <w:lang w:eastAsia="cs-CZ"/>
        </w:rPr>
      </w:pPr>
      <w:r w:rsidRPr="00C8691D">
        <w:rPr>
          <w:rFonts w:eastAsia="Times New Roman" w:cstheme="minorHAnsi"/>
          <w:b/>
          <w:sz w:val="20"/>
          <w:szCs w:val="20"/>
          <w:u w:val="single"/>
          <w:lang w:eastAsia="cs-CZ"/>
        </w:rPr>
        <w:t xml:space="preserve">Financování : </w:t>
      </w:r>
    </w:p>
    <w:p w:rsidR="00C8691D" w:rsidRPr="00EE5861" w:rsidRDefault="00C8691D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FF0000"/>
          <w:sz w:val="20"/>
          <w:szCs w:val="20"/>
          <w:lang w:eastAsia="cs-CZ"/>
        </w:rPr>
      </w:pPr>
    </w:p>
    <w:p w:rsidR="00D83C6C" w:rsidRPr="00C8691D" w:rsidRDefault="00D83C6C" w:rsidP="00DA1357">
      <w:pPr>
        <w:pStyle w:val="Bezmezer"/>
        <w:rPr>
          <w:sz w:val="20"/>
          <w:szCs w:val="20"/>
        </w:rPr>
      </w:pPr>
      <w:r w:rsidRPr="00C8691D">
        <w:rPr>
          <w:sz w:val="20"/>
          <w:szCs w:val="20"/>
        </w:rPr>
        <w:t xml:space="preserve">Fakturace bude probíhat průběžně, vždy na základě skutečně provedených pracích – v intervalu 1 x měsíčně. </w:t>
      </w:r>
    </w:p>
    <w:p w:rsidR="00C8691D" w:rsidRDefault="00C8691D" w:rsidP="00C8691D">
      <w:pPr>
        <w:pStyle w:val="Bezmezer"/>
        <w:rPr>
          <w:rFonts w:cs="Arial"/>
          <w:sz w:val="21"/>
          <w:szCs w:val="21"/>
        </w:rPr>
      </w:pPr>
    </w:p>
    <w:p w:rsidR="004F4F22" w:rsidRPr="00EE5861" w:rsidRDefault="004F4F22" w:rsidP="001F7269">
      <w:pPr>
        <w:spacing w:after="0" w:line="240" w:lineRule="auto"/>
        <w:jc w:val="both"/>
        <w:rPr>
          <w:i/>
          <w:color w:val="FF0000"/>
          <w:sz w:val="20"/>
          <w:szCs w:val="20"/>
        </w:rPr>
      </w:pPr>
      <w:bookmarkStart w:id="0" w:name="_GoBack"/>
      <w:bookmarkEnd w:id="0"/>
    </w:p>
    <w:sectPr w:rsidR="004F4F22" w:rsidRPr="00EE5861" w:rsidSect="0011668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9D" w:rsidRDefault="002E139D" w:rsidP="00962258">
      <w:pPr>
        <w:spacing w:after="0" w:line="240" w:lineRule="auto"/>
      </w:pPr>
      <w:r>
        <w:separator/>
      </w:r>
    </w:p>
  </w:endnote>
  <w:end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C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C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C9F605" wp14:editId="49F01A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5E48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327DB3" wp14:editId="7B0CF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A9F8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C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C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FECE020" wp14:editId="7D5EFF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AE24C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075C282" wp14:editId="00B3C74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015F8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9D" w:rsidRDefault="002E139D" w:rsidP="00962258">
      <w:pPr>
        <w:spacing w:after="0" w:line="240" w:lineRule="auto"/>
      </w:pPr>
      <w:r>
        <w:separator/>
      </w:r>
    </w:p>
  </w:footnote>
  <w:foot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30CAA27" wp14:editId="37E86C4A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96467BB"/>
    <w:multiLevelType w:val="hybridMultilevel"/>
    <w:tmpl w:val="3BE42D2A"/>
    <w:lvl w:ilvl="0" w:tplc="238046E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6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9"/>
  </w:num>
  <w:num w:numId="35">
    <w:abstractNumId w:val="10"/>
  </w:num>
  <w:num w:numId="36">
    <w:abstractNumId w:val="2"/>
  </w:num>
  <w:num w:numId="37">
    <w:abstractNumId w:val="16"/>
  </w:num>
  <w:num w:numId="38">
    <w:abstractNumId w:val="15"/>
  </w:num>
  <w:num w:numId="39">
    <w:abstractNumId w:val="14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0"/>
  </w:num>
  <w:num w:numId="43">
    <w:abstractNumId w:val="2"/>
  </w:num>
  <w:num w:numId="44">
    <w:abstractNumId w:val="8"/>
  </w:num>
  <w:num w:numId="45">
    <w:abstractNumId w:val="10"/>
  </w:num>
  <w:num w:numId="46">
    <w:abstractNumId w:val="13"/>
  </w:num>
  <w:num w:numId="47">
    <w:abstractNumId w:val="13"/>
  </w:num>
  <w:num w:numId="4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761F9"/>
    <w:rsid w:val="00080A20"/>
    <w:rsid w:val="000977ED"/>
    <w:rsid w:val="000A4870"/>
    <w:rsid w:val="000B1C93"/>
    <w:rsid w:val="000D26A8"/>
    <w:rsid w:val="000D2A7D"/>
    <w:rsid w:val="000E23A7"/>
    <w:rsid w:val="0010693F"/>
    <w:rsid w:val="00114472"/>
    <w:rsid w:val="0011668E"/>
    <w:rsid w:val="00144CB2"/>
    <w:rsid w:val="001456C6"/>
    <w:rsid w:val="001550BC"/>
    <w:rsid w:val="001605B9"/>
    <w:rsid w:val="00170EC5"/>
    <w:rsid w:val="001747C1"/>
    <w:rsid w:val="00184743"/>
    <w:rsid w:val="001A17B6"/>
    <w:rsid w:val="001F7269"/>
    <w:rsid w:val="00207DF5"/>
    <w:rsid w:val="00280E07"/>
    <w:rsid w:val="002C31BF"/>
    <w:rsid w:val="002D08B1"/>
    <w:rsid w:val="002E0CD7"/>
    <w:rsid w:val="002E139D"/>
    <w:rsid w:val="00341DCF"/>
    <w:rsid w:val="0035451D"/>
    <w:rsid w:val="00357BC6"/>
    <w:rsid w:val="003956C6"/>
    <w:rsid w:val="003B1F79"/>
    <w:rsid w:val="003D1AFB"/>
    <w:rsid w:val="003F38EF"/>
    <w:rsid w:val="004350EF"/>
    <w:rsid w:val="00441430"/>
    <w:rsid w:val="00450F07"/>
    <w:rsid w:val="00453CD3"/>
    <w:rsid w:val="00460660"/>
    <w:rsid w:val="004822D6"/>
    <w:rsid w:val="00486107"/>
    <w:rsid w:val="00491827"/>
    <w:rsid w:val="004B348C"/>
    <w:rsid w:val="004C4399"/>
    <w:rsid w:val="004C608F"/>
    <w:rsid w:val="004C787C"/>
    <w:rsid w:val="004E1165"/>
    <w:rsid w:val="004E143C"/>
    <w:rsid w:val="004E3A53"/>
    <w:rsid w:val="004F4B9B"/>
    <w:rsid w:val="004F4F22"/>
    <w:rsid w:val="00511AB9"/>
    <w:rsid w:val="00523EA7"/>
    <w:rsid w:val="00543D18"/>
    <w:rsid w:val="00553375"/>
    <w:rsid w:val="005736B7"/>
    <w:rsid w:val="00575E5A"/>
    <w:rsid w:val="00592387"/>
    <w:rsid w:val="005A0CEB"/>
    <w:rsid w:val="005B0776"/>
    <w:rsid w:val="005E2387"/>
    <w:rsid w:val="005F1404"/>
    <w:rsid w:val="0061068E"/>
    <w:rsid w:val="00660AD3"/>
    <w:rsid w:val="00677B7F"/>
    <w:rsid w:val="00685053"/>
    <w:rsid w:val="006A5570"/>
    <w:rsid w:val="006A689C"/>
    <w:rsid w:val="006B3D79"/>
    <w:rsid w:val="006D7AFE"/>
    <w:rsid w:val="006E0578"/>
    <w:rsid w:val="006E314D"/>
    <w:rsid w:val="006F2843"/>
    <w:rsid w:val="00710723"/>
    <w:rsid w:val="00717D41"/>
    <w:rsid w:val="00723ED1"/>
    <w:rsid w:val="00743525"/>
    <w:rsid w:val="0076286B"/>
    <w:rsid w:val="00766846"/>
    <w:rsid w:val="00772C1A"/>
    <w:rsid w:val="00775E71"/>
    <w:rsid w:val="0077673A"/>
    <w:rsid w:val="007846E1"/>
    <w:rsid w:val="007B570C"/>
    <w:rsid w:val="007C419D"/>
    <w:rsid w:val="007C589B"/>
    <w:rsid w:val="007E4A6E"/>
    <w:rsid w:val="007F56A7"/>
    <w:rsid w:val="008001CC"/>
    <w:rsid w:val="00807DD0"/>
    <w:rsid w:val="008170EE"/>
    <w:rsid w:val="008659F3"/>
    <w:rsid w:val="00871674"/>
    <w:rsid w:val="00886D4B"/>
    <w:rsid w:val="00895406"/>
    <w:rsid w:val="008A3568"/>
    <w:rsid w:val="008B1EA0"/>
    <w:rsid w:val="008D03B9"/>
    <w:rsid w:val="008F18D6"/>
    <w:rsid w:val="00904780"/>
    <w:rsid w:val="009174DB"/>
    <w:rsid w:val="00922385"/>
    <w:rsid w:val="009223DF"/>
    <w:rsid w:val="00936091"/>
    <w:rsid w:val="00940D8A"/>
    <w:rsid w:val="00962258"/>
    <w:rsid w:val="00963404"/>
    <w:rsid w:val="00964138"/>
    <w:rsid w:val="009678B7"/>
    <w:rsid w:val="009833E1"/>
    <w:rsid w:val="00983634"/>
    <w:rsid w:val="00992D9C"/>
    <w:rsid w:val="00996CB8"/>
    <w:rsid w:val="009B14A9"/>
    <w:rsid w:val="009B2E97"/>
    <w:rsid w:val="009C5C58"/>
    <w:rsid w:val="009E07F4"/>
    <w:rsid w:val="009F392E"/>
    <w:rsid w:val="00A6177B"/>
    <w:rsid w:val="00A61A4B"/>
    <w:rsid w:val="00A652E6"/>
    <w:rsid w:val="00A66136"/>
    <w:rsid w:val="00A73C56"/>
    <w:rsid w:val="00A81299"/>
    <w:rsid w:val="00A858A9"/>
    <w:rsid w:val="00AA4CBB"/>
    <w:rsid w:val="00AA65FA"/>
    <w:rsid w:val="00AA7351"/>
    <w:rsid w:val="00AB5C1F"/>
    <w:rsid w:val="00AD056F"/>
    <w:rsid w:val="00AD6731"/>
    <w:rsid w:val="00B15D0D"/>
    <w:rsid w:val="00B42DC0"/>
    <w:rsid w:val="00B513F7"/>
    <w:rsid w:val="00B75EE1"/>
    <w:rsid w:val="00B77481"/>
    <w:rsid w:val="00B8518B"/>
    <w:rsid w:val="00B87E38"/>
    <w:rsid w:val="00BA1521"/>
    <w:rsid w:val="00BA2C75"/>
    <w:rsid w:val="00BC6794"/>
    <w:rsid w:val="00BD7E91"/>
    <w:rsid w:val="00BE438D"/>
    <w:rsid w:val="00BE57E5"/>
    <w:rsid w:val="00C02D0A"/>
    <w:rsid w:val="00C03A6E"/>
    <w:rsid w:val="00C17761"/>
    <w:rsid w:val="00C44F6A"/>
    <w:rsid w:val="00C47AE3"/>
    <w:rsid w:val="00C866C3"/>
    <w:rsid w:val="00C8691D"/>
    <w:rsid w:val="00C8727B"/>
    <w:rsid w:val="00CD1FC4"/>
    <w:rsid w:val="00CD7C28"/>
    <w:rsid w:val="00CE0688"/>
    <w:rsid w:val="00D21061"/>
    <w:rsid w:val="00D378CB"/>
    <w:rsid w:val="00D4108E"/>
    <w:rsid w:val="00D6163D"/>
    <w:rsid w:val="00D63470"/>
    <w:rsid w:val="00D831A3"/>
    <w:rsid w:val="00D83C6C"/>
    <w:rsid w:val="00D94DA9"/>
    <w:rsid w:val="00DA1357"/>
    <w:rsid w:val="00DC2FE1"/>
    <w:rsid w:val="00DC349E"/>
    <w:rsid w:val="00DC75F3"/>
    <w:rsid w:val="00DD1EA4"/>
    <w:rsid w:val="00DD46F3"/>
    <w:rsid w:val="00DD5AE7"/>
    <w:rsid w:val="00DE1E1C"/>
    <w:rsid w:val="00DE56F2"/>
    <w:rsid w:val="00DF116D"/>
    <w:rsid w:val="00E17A3E"/>
    <w:rsid w:val="00E357CB"/>
    <w:rsid w:val="00E43800"/>
    <w:rsid w:val="00E4558F"/>
    <w:rsid w:val="00E47E03"/>
    <w:rsid w:val="00E939C0"/>
    <w:rsid w:val="00E9536A"/>
    <w:rsid w:val="00EB104F"/>
    <w:rsid w:val="00ED14BD"/>
    <w:rsid w:val="00EE33D3"/>
    <w:rsid w:val="00EE5861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0B8"/>
    <w:rsid w:val="00F659EB"/>
    <w:rsid w:val="00F86BA6"/>
    <w:rsid w:val="00FC1004"/>
    <w:rsid w:val="00FC3376"/>
    <w:rsid w:val="00FC6389"/>
    <w:rsid w:val="00FE5A2E"/>
    <w:rsid w:val="00FF0426"/>
    <w:rsid w:val="00F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32767"/>
  <w15:docId w15:val="{087F6FD7-F683-4E03-A3F8-2E027DD2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  <w:style w:type="paragraph" w:customStyle="1" w:styleId="Nadpis2-1">
    <w:name w:val="_Nadpis_2-1"/>
    <w:basedOn w:val="Normln"/>
    <w:next w:val="Normln"/>
    <w:qFormat/>
    <w:rsid w:val="00E4558F"/>
    <w:pPr>
      <w:keepNext/>
      <w:numPr>
        <w:numId w:val="48"/>
      </w:numPr>
      <w:spacing w:before="240" w:after="120" w:line="264" w:lineRule="auto"/>
      <w:outlineLvl w:val="0"/>
    </w:pPr>
    <w:rPr>
      <w:rFonts w:ascii="Verdana" w:eastAsia="Verdana" w:hAnsi="Verdana" w:cs="Times New Roman"/>
      <w:b/>
      <w:caps/>
      <w:szCs w:val="18"/>
    </w:rPr>
  </w:style>
  <w:style w:type="paragraph" w:customStyle="1" w:styleId="Nadpis2-2">
    <w:name w:val="_Nadpis_2-2"/>
    <w:basedOn w:val="Nadpis2-1"/>
    <w:next w:val="Normln"/>
    <w:qFormat/>
    <w:rsid w:val="00E4558F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E4558F"/>
    <w:pPr>
      <w:numPr>
        <w:ilvl w:val="2"/>
        <w:numId w:val="48"/>
      </w:numPr>
      <w:spacing w:after="120" w:line="264" w:lineRule="auto"/>
      <w:contextualSpacing w:val="0"/>
      <w:jc w:val="both"/>
    </w:pPr>
    <w:rPr>
      <w:rFonts w:ascii="Verdana" w:eastAsia="Verdana" w:hAnsi="Verdana" w:cs="Times New Roman"/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E4558F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E4558F"/>
    <w:pPr>
      <w:numPr>
        <w:ilvl w:val="3"/>
      </w:numPr>
      <w:tabs>
        <w:tab w:val="clear" w:pos="1701"/>
        <w:tab w:val="num" w:pos="360"/>
        <w:tab w:val="num" w:pos="2665"/>
      </w:tabs>
      <w:ind w:left="2552" w:hanging="8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E84997-7D4E-4A94-9734-427C854E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šablona.dotx</Template>
  <TotalTime>2765</TotalTime>
  <Pages>2</Pages>
  <Words>476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48</cp:revision>
  <cp:lastPrinted>2017-11-28T17:18:00Z</cp:lastPrinted>
  <dcterms:created xsi:type="dcterms:W3CDTF">2019-02-01T09:34:00Z</dcterms:created>
  <dcterms:modified xsi:type="dcterms:W3CDTF">2021-08-09T07:50:00Z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